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45E" w:rsidRPr="009A62E6" w:rsidRDefault="0065245E">
      <w:pPr>
        <w:rPr>
          <w:rFonts w:cstheme="minorHAnsi"/>
        </w:rPr>
      </w:pPr>
      <w:r w:rsidRPr="009A62E6">
        <w:rPr>
          <w:rFonts w:cstheme="minorHAnsi"/>
        </w:rPr>
        <w:t xml:space="preserve">Fred </w:t>
      </w:r>
      <w:proofErr w:type="spellStart"/>
      <w:r w:rsidRPr="009A62E6">
        <w:rPr>
          <w:rFonts w:cstheme="minorHAnsi"/>
        </w:rPr>
        <w:t>Prata</w:t>
      </w:r>
      <w:proofErr w:type="spellEnd"/>
      <w:r w:rsidRPr="009A62E6">
        <w:rPr>
          <w:rFonts w:cstheme="minorHAnsi"/>
        </w:rPr>
        <w:t xml:space="preserve"> Numbers</w:t>
      </w:r>
    </w:p>
    <w:p w:rsidR="00BE21BE" w:rsidRPr="009A62E6" w:rsidRDefault="004E6339">
      <w:pPr>
        <w:rPr>
          <w:rFonts w:cstheme="minorHAnsi"/>
        </w:rPr>
      </w:pPr>
      <w:r w:rsidRPr="009A62E6">
        <w:rPr>
          <w:rFonts w:cstheme="minorHAnsi"/>
        </w:rPr>
        <w:t>A</w:t>
      </w:r>
      <w:r w:rsidR="001D2496" w:rsidRPr="009A62E6">
        <w:rPr>
          <w:rFonts w:cstheme="minorHAnsi"/>
        </w:rPr>
        <w:t xml:space="preserve">sh Type:  </w:t>
      </w:r>
      <w:proofErr w:type="spellStart"/>
      <w:r w:rsidR="001D2496" w:rsidRPr="009A62E6">
        <w:rPr>
          <w:rFonts w:cstheme="minorHAnsi"/>
        </w:rPr>
        <w:t>Andesite</w:t>
      </w:r>
      <w:proofErr w:type="spellEnd"/>
    </w:p>
    <w:p w:rsidR="001D2496" w:rsidRPr="009A62E6" w:rsidRDefault="001D2496">
      <w:pPr>
        <w:rPr>
          <w:rFonts w:cstheme="minorHAnsi"/>
        </w:rPr>
      </w:pPr>
      <w:r w:rsidRPr="009A62E6">
        <w:rPr>
          <w:rFonts w:cstheme="minorHAnsi"/>
        </w:rPr>
        <w:t>Mean particle radius:  3 - 5um</w:t>
      </w:r>
    </w:p>
    <w:p w:rsidR="001D2496" w:rsidRPr="009A62E6" w:rsidRDefault="001D2496" w:rsidP="001D2496">
      <w:pPr>
        <w:spacing w:line="240" w:lineRule="auto"/>
        <w:rPr>
          <w:rFonts w:cstheme="minorHAnsi"/>
        </w:rPr>
      </w:pPr>
      <w:r w:rsidRPr="009A62E6">
        <w:rPr>
          <w:rFonts w:cstheme="minorHAnsi"/>
        </w:rPr>
        <w:tab/>
      </w:r>
      <w:r w:rsidRPr="009A62E6">
        <w:rPr>
          <w:rFonts w:cstheme="minorHAnsi"/>
        </w:rPr>
        <w:tab/>
      </w:r>
      <w:r w:rsidRPr="009A62E6">
        <w:rPr>
          <w:rFonts w:cstheme="minorHAnsi"/>
        </w:rPr>
        <w:tab/>
        <w:t>Blue</w:t>
      </w:r>
      <w:r w:rsidRPr="009A62E6">
        <w:rPr>
          <w:rFonts w:cstheme="minorHAnsi"/>
        </w:rPr>
        <w:tab/>
      </w:r>
      <w:r w:rsidRPr="009A62E6">
        <w:rPr>
          <w:rFonts w:cstheme="minorHAnsi"/>
        </w:rPr>
        <w:tab/>
        <w:t>Red</w:t>
      </w:r>
      <w:r w:rsidRPr="009A62E6">
        <w:rPr>
          <w:rFonts w:cstheme="minorHAnsi"/>
        </w:rPr>
        <w:tab/>
      </w:r>
      <w:r w:rsidRPr="009A62E6">
        <w:rPr>
          <w:rFonts w:cstheme="minorHAnsi"/>
        </w:rPr>
        <w:tab/>
      </w:r>
      <w:proofErr w:type="gramStart"/>
      <w:r w:rsidR="005A74D7" w:rsidRPr="009A62E6">
        <w:rPr>
          <w:rFonts w:cstheme="minorHAnsi"/>
        </w:rPr>
        <w:t>Near</w:t>
      </w:r>
      <w:proofErr w:type="gramEnd"/>
      <w:r w:rsidR="005A74D7" w:rsidRPr="009A62E6">
        <w:rPr>
          <w:rFonts w:cstheme="minorHAnsi"/>
        </w:rPr>
        <w:t xml:space="preserve"> IR</w:t>
      </w:r>
      <w:r w:rsidRPr="009A62E6">
        <w:rPr>
          <w:rFonts w:cstheme="minorHAnsi"/>
        </w:rPr>
        <w:tab/>
      </w:r>
      <w:r w:rsidRPr="009A62E6">
        <w:rPr>
          <w:rFonts w:cstheme="minorHAnsi"/>
        </w:rPr>
        <w:tab/>
      </w:r>
      <w:r w:rsidR="005A74D7" w:rsidRPr="009A62E6">
        <w:rPr>
          <w:rFonts w:cstheme="minorHAnsi"/>
        </w:rPr>
        <w:t>Green</w:t>
      </w:r>
    </w:p>
    <w:p w:rsidR="001D2496" w:rsidRPr="009A62E6" w:rsidRDefault="001D2496" w:rsidP="001D2496">
      <w:pPr>
        <w:spacing w:line="240" w:lineRule="auto"/>
        <w:rPr>
          <w:rFonts w:cstheme="minorHAnsi"/>
          <w:u w:val="single"/>
        </w:rPr>
      </w:pPr>
      <w:r w:rsidRPr="009A62E6">
        <w:rPr>
          <w:rFonts w:cstheme="minorHAnsi"/>
          <w:u w:val="single"/>
        </w:rPr>
        <w:t>Wavelength (um)</w:t>
      </w:r>
      <w:r w:rsidRPr="009A62E6">
        <w:rPr>
          <w:rFonts w:cstheme="minorHAnsi"/>
          <w:u w:val="single"/>
        </w:rPr>
        <w:tab/>
        <w:t>(0.45-0.49)</w:t>
      </w:r>
      <w:r w:rsidRPr="009A62E6">
        <w:rPr>
          <w:rFonts w:cstheme="minorHAnsi"/>
          <w:u w:val="single"/>
        </w:rPr>
        <w:tab/>
        <w:t>(0.59-0.69)</w:t>
      </w:r>
      <w:r w:rsidRPr="009A62E6">
        <w:rPr>
          <w:rFonts w:cstheme="minorHAnsi"/>
          <w:u w:val="single"/>
        </w:rPr>
        <w:tab/>
        <w:t>(0.84-0.88)</w:t>
      </w:r>
      <w:r w:rsidRPr="009A62E6">
        <w:rPr>
          <w:rFonts w:cstheme="minorHAnsi"/>
          <w:u w:val="single"/>
        </w:rPr>
        <w:tab/>
        <w:t>(0.545-0.565)</w:t>
      </w:r>
    </w:p>
    <w:p w:rsidR="001D2496" w:rsidRPr="009A62E6" w:rsidRDefault="001D2496">
      <w:pPr>
        <w:rPr>
          <w:rFonts w:cstheme="minorHAnsi"/>
        </w:rPr>
      </w:pPr>
      <w:r w:rsidRPr="009A62E6">
        <w:rPr>
          <w:rFonts w:cstheme="minorHAnsi"/>
        </w:rPr>
        <w:t xml:space="preserve">Single-scatter </w:t>
      </w:r>
      <w:proofErr w:type="spellStart"/>
      <w:r w:rsidRPr="009A62E6">
        <w:rPr>
          <w:rFonts w:cstheme="minorHAnsi"/>
        </w:rPr>
        <w:t>albedo</w:t>
      </w:r>
      <w:proofErr w:type="spellEnd"/>
      <w:r w:rsidRPr="009A62E6">
        <w:rPr>
          <w:rFonts w:cstheme="minorHAnsi"/>
        </w:rPr>
        <w:tab/>
        <w:t>0.</w:t>
      </w:r>
      <w:r w:rsidR="009070F9" w:rsidRPr="009A62E6">
        <w:rPr>
          <w:rFonts w:cstheme="minorHAnsi"/>
        </w:rPr>
        <w:t>7870</w:t>
      </w:r>
      <w:r w:rsidRPr="009A62E6">
        <w:rPr>
          <w:rFonts w:cstheme="minorHAnsi"/>
        </w:rPr>
        <w:t xml:space="preserve"> </w:t>
      </w:r>
      <w:r w:rsidRPr="009A62E6">
        <w:rPr>
          <w:rFonts w:cstheme="minorHAnsi"/>
        </w:rPr>
        <w:tab/>
      </w:r>
      <w:r w:rsidRPr="009A62E6">
        <w:rPr>
          <w:rFonts w:cstheme="minorHAnsi"/>
        </w:rPr>
        <w:tab/>
        <w:t>0.7</w:t>
      </w:r>
      <w:r w:rsidR="009070F9" w:rsidRPr="009A62E6">
        <w:rPr>
          <w:rFonts w:cstheme="minorHAnsi"/>
        </w:rPr>
        <w:t>486</w:t>
      </w:r>
      <w:r w:rsidRPr="009A62E6">
        <w:rPr>
          <w:rFonts w:cstheme="minorHAnsi"/>
        </w:rPr>
        <w:tab/>
      </w:r>
      <w:r w:rsidRPr="009A62E6">
        <w:rPr>
          <w:rFonts w:cstheme="minorHAnsi"/>
        </w:rPr>
        <w:tab/>
        <w:t xml:space="preserve"> 0.7</w:t>
      </w:r>
      <w:r w:rsidR="00F164E3" w:rsidRPr="009A62E6">
        <w:rPr>
          <w:rFonts w:cstheme="minorHAnsi"/>
        </w:rPr>
        <w:t>240</w:t>
      </w:r>
      <w:r w:rsidRPr="009A62E6">
        <w:rPr>
          <w:rFonts w:cstheme="minorHAnsi"/>
        </w:rPr>
        <w:tab/>
      </w:r>
      <w:r w:rsidRPr="009A62E6">
        <w:rPr>
          <w:rFonts w:cstheme="minorHAnsi"/>
        </w:rPr>
        <w:tab/>
        <w:t xml:space="preserve"> 0.</w:t>
      </w:r>
      <w:r w:rsidR="009070F9" w:rsidRPr="009A62E6">
        <w:rPr>
          <w:rFonts w:cstheme="minorHAnsi"/>
        </w:rPr>
        <w:t>7665</w:t>
      </w:r>
    </w:p>
    <w:p w:rsidR="001D2496" w:rsidRPr="009A62E6" w:rsidRDefault="001D2496">
      <w:pPr>
        <w:rPr>
          <w:rFonts w:cstheme="minorHAnsi"/>
        </w:rPr>
      </w:pPr>
      <w:r w:rsidRPr="009A62E6">
        <w:rPr>
          <w:rFonts w:cstheme="minorHAnsi"/>
        </w:rPr>
        <w:t>Asymmetry factor</w:t>
      </w:r>
      <w:r w:rsidRPr="009A62E6">
        <w:rPr>
          <w:rFonts w:cstheme="minorHAnsi"/>
        </w:rPr>
        <w:tab/>
        <w:t>0.44</w:t>
      </w:r>
      <w:r w:rsidR="009070F9" w:rsidRPr="009A62E6">
        <w:rPr>
          <w:rFonts w:cstheme="minorHAnsi"/>
        </w:rPr>
        <w:t>3</w:t>
      </w:r>
      <w:r w:rsidR="00F164E3" w:rsidRPr="009A62E6">
        <w:rPr>
          <w:rFonts w:cstheme="minorHAnsi"/>
        </w:rPr>
        <w:t>1</w:t>
      </w:r>
      <w:r w:rsidRPr="009A62E6">
        <w:rPr>
          <w:rFonts w:cstheme="minorHAnsi"/>
        </w:rPr>
        <w:t xml:space="preserve"> </w:t>
      </w:r>
      <w:r w:rsidRPr="009A62E6">
        <w:rPr>
          <w:rFonts w:cstheme="minorHAnsi"/>
        </w:rPr>
        <w:tab/>
      </w:r>
      <w:r w:rsidRPr="009A62E6">
        <w:rPr>
          <w:rFonts w:cstheme="minorHAnsi"/>
        </w:rPr>
        <w:tab/>
        <w:t>0.43</w:t>
      </w:r>
      <w:r w:rsidR="00F164E3" w:rsidRPr="009A62E6">
        <w:rPr>
          <w:rFonts w:cstheme="minorHAnsi"/>
        </w:rPr>
        <w:t>40</w:t>
      </w:r>
      <w:r w:rsidRPr="009A62E6">
        <w:rPr>
          <w:rFonts w:cstheme="minorHAnsi"/>
        </w:rPr>
        <w:tab/>
      </w:r>
      <w:r w:rsidRPr="009A62E6">
        <w:rPr>
          <w:rFonts w:cstheme="minorHAnsi"/>
        </w:rPr>
        <w:tab/>
        <w:t xml:space="preserve"> 0.42</w:t>
      </w:r>
      <w:r w:rsidR="00F164E3" w:rsidRPr="009A62E6">
        <w:rPr>
          <w:rFonts w:cstheme="minorHAnsi"/>
        </w:rPr>
        <w:t>40</w:t>
      </w:r>
      <w:r w:rsidRPr="009A62E6">
        <w:rPr>
          <w:rFonts w:cstheme="minorHAnsi"/>
        </w:rPr>
        <w:tab/>
      </w:r>
      <w:r w:rsidRPr="009A62E6">
        <w:rPr>
          <w:rFonts w:cstheme="minorHAnsi"/>
        </w:rPr>
        <w:tab/>
        <w:t xml:space="preserve"> 0.4</w:t>
      </w:r>
      <w:r w:rsidR="00F164E3" w:rsidRPr="009A62E6">
        <w:rPr>
          <w:rFonts w:cstheme="minorHAnsi"/>
        </w:rPr>
        <w:t>365</w:t>
      </w:r>
    </w:p>
    <w:p w:rsidR="0065245E" w:rsidRPr="009A62E6" w:rsidRDefault="001D2496" w:rsidP="0065245E">
      <w:pPr>
        <w:spacing w:line="240" w:lineRule="auto"/>
        <w:rPr>
          <w:rFonts w:cstheme="minorHAnsi"/>
        </w:rPr>
      </w:pPr>
      <w:r w:rsidRPr="009A62E6">
        <w:rPr>
          <w:rFonts w:cstheme="minorHAnsi"/>
        </w:rPr>
        <w:t>Extinction Coefficient</w:t>
      </w:r>
      <w:r w:rsidRPr="009A62E6">
        <w:rPr>
          <w:rFonts w:cstheme="minorHAnsi"/>
        </w:rPr>
        <w:tab/>
      </w:r>
      <w:r w:rsidR="009070F9" w:rsidRPr="009A62E6">
        <w:rPr>
          <w:rFonts w:cstheme="minorHAnsi"/>
        </w:rPr>
        <w:t>2.0873</w:t>
      </w:r>
      <w:r w:rsidRPr="009A62E6">
        <w:rPr>
          <w:rFonts w:cstheme="minorHAnsi"/>
        </w:rPr>
        <w:t xml:space="preserve"> </w:t>
      </w:r>
      <w:r w:rsidRPr="009A62E6">
        <w:rPr>
          <w:rFonts w:cstheme="minorHAnsi"/>
        </w:rPr>
        <w:tab/>
      </w:r>
      <w:r w:rsidRPr="009A62E6">
        <w:rPr>
          <w:rFonts w:cstheme="minorHAnsi"/>
        </w:rPr>
        <w:tab/>
      </w:r>
      <w:r w:rsidR="009070F9" w:rsidRPr="009A62E6">
        <w:rPr>
          <w:rFonts w:cstheme="minorHAnsi"/>
        </w:rPr>
        <w:t>2.0878</w:t>
      </w:r>
      <w:r w:rsidRPr="009A62E6">
        <w:rPr>
          <w:rFonts w:cstheme="minorHAnsi"/>
        </w:rPr>
        <w:tab/>
      </w:r>
      <w:r w:rsidRPr="009A62E6">
        <w:rPr>
          <w:rFonts w:cstheme="minorHAnsi"/>
        </w:rPr>
        <w:tab/>
        <w:t xml:space="preserve"> </w:t>
      </w:r>
      <w:r w:rsidR="009070F9" w:rsidRPr="009A62E6">
        <w:rPr>
          <w:rFonts w:cstheme="minorHAnsi"/>
        </w:rPr>
        <w:t>2.0875</w:t>
      </w:r>
      <w:r w:rsidRPr="009A62E6">
        <w:rPr>
          <w:rFonts w:cstheme="minorHAnsi"/>
        </w:rPr>
        <w:tab/>
      </w:r>
      <w:r w:rsidRPr="009A62E6">
        <w:rPr>
          <w:rFonts w:cstheme="minorHAnsi"/>
        </w:rPr>
        <w:tab/>
        <w:t xml:space="preserve"> </w:t>
      </w:r>
      <w:r w:rsidR="009070F9" w:rsidRPr="009A62E6">
        <w:rPr>
          <w:rFonts w:cstheme="minorHAnsi"/>
        </w:rPr>
        <w:t>2.0874</w:t>
      </w:r>
    </w:p>
    <w:p w:rsidR="0065245E" w:rsidRPr="009A62E6" w:rsidRDefault="0065245E" w:rsidP="0065245E">
      <w:pPr>
        <w:spacing w:line="240" w:lineRule="auto"/>
        <w:rPr>
          <w:rFonts w:cstheme="minorHAnsi"/>
        </w:rPr>
      </w:pPr>
      <w:r w:rsidRPr="009A62E6">
        <w:rPr>
          <w:rFonts w:cstheme="minorHAnsi"/>
        </w:rPr>
        <w:t>(</w:t>
      </w:r>
      <w:proofErr w:type="gramStart"/>
      <w:r w:rsidRPr="009A62E6">
        <w:rPr>
          <w:rFonts w:cstheme="minorHAnsi"/>
        </w:rPr>
        <w:t>num</w:t>
      </w:r>
      <w:proofErr w:type="gramEnd"/>
      <w:r w:rsidRPr="009A62E6">
        <w:rPr>
          <w:rFonts w:cstheme="minorHAnsi"/>
        </w:rPr>
        <w:t xml:space="preserve"> x 10</w:t>
      </w:r>
      <w:r w:rsidRPr="009A62E6">
        <w:rPr>
          <w:rFonts w:cstheme="minorHAnsi"/>
          <w:vertAlign w:val="superscript"/>
        </w:rPr>
        <w:t>-4</w:t>
      </w:r>
      <w:r w:rsidRPr="009A62E6">
        <w:rPr>
          <w:rFonts w:cstheme="minorHAnsi"/>
        </w:rPr>
        <w:t>/m)</w:t>
      </w:r>
    </w:p>
    <w:p w:rsidR="001D2496" w:rsidRPr="009A62E6" w:rsidRDefault="001D2496">
      <w:pPr>
        <w:rPr>
          <w:rFonts w:cstheme="minorHAnsi"/>
        </w:rPr>
      </w:pPr>
    </w:p>
    <w:p w:rsidR="0065245E" w:rsidRPr="009A62E6" w:rsidRDefault="0065245E" w:rsidP="0065245E">
      <w:pPr>
        <w:pStyle w:val="PlainText"/>
        <w:rPr>
          <w:rFonts w:asciiTheme="minorHAnsi" w:hAnsiTheme="minorHAnsi" w:cstheme="minorHAnsi"/>
          <w:sz w:val="22"/>
          <w:szCs w:val="22"/>
        </w:rPr>
      </w:pPr>
      <w:r w:rsidRPr="009A62E6">
        <w:rPr>
          <w:rFonts w:asciiTheme="minorHAnsi" w:hAnsiTheme="minorHAnsi" w:cstheme="minorHAnsi"/>
          <w:sz w:val="22"/>
          <w:szCs w:val="22"/>
        </w:rPr>
        <w:t xml:space="preserve">Mike </w:t>
      </w:r>
      <w:proofErr w:type="spellStart"/>
      <w:r w:rsidRPr="009A62E6">
        <w:rPr>
          <w:rFonts w:asciiTheme="minorHAnsi" w:hAnsiTheme="minorHAnsi" w:cstheme="minorHAnsi"/>
          <w:sz w:val="22"/>
          <w:szCs w:val="22"/>
        </w:rPr>
        <w:t>Pavalonis</w:t>
      </w:r>
      <w:proofErr w:type="spellEnd"/>
      <w:r w:rsidRPr="009A62E6">
        <w:rPr>
          <w:rFonts w:asciiTheme="minorHAnsi" w:hAnsiTheme="minorHAnsi" w:cstheme="minorHAnsi"/>
          <w:sz w:val="22"/>
          <w:szCs w:val="22"/>
        </w:rPr>
        <w:t xml:space="preserve"> numbers:</w:t>
      </w:r>
    </w:p>
    <w:p w:rsidR="0065245E" w:rsidRPr="009A62E6" w:rsidRDefault="0065245E" w:rsidP="0065245E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:rsidR="0065245E" w:rsidRPr="009A62E6" w:rsidRDefault="0065245E" w:rsidP="0065245E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:rsidR="0065245E" w:rsidRPr="009A62E6" w:rsidRDefault="0065245E" w:rsidP="0065245E">
      <w:pPr>
        <w:pStyle w:val="PlainText"/>
        <w:rPr>
          <w:rFonts w:asciiTheme="minorHAnsi" w:hAnsiTheme="minorHAnsi" w:cstheme="minorHAnsi"/>
          <w:sz w:val="22"/>
          <w:szCs w:val="22"/>
        </w:rPr>
      </w:pPr>
      <w:proofErr w:type="gramStart"/>
      <w:r w:rsidRPr="009A62E6">
        <w:rPr>
          <w:rFonts w:asciiTheme="minorHAnsi" w:hAnsiTheme="minorHAnsi" w:cstheme="minorHAnsi"/>
          <w:sz w:val="22"/>
          <w:szCs w:val="22"/>
        </w:rPr>
        <w:t>wavelength</w:t>
      </w:r>
      <w:proofErr w:type="gramEnd"/>
      <w:r w:rsidRPr="009A62E6">
        <w:rPr>
          <w:rFonts w:asciiTheme="minorHAnsi" w:hAnsiTheme="minorHAnsi" w:cstheme="minorHAnsi"/>
          <w:sz w:val="22"/>
          <w:szCs w:val="22"/>
        </w:rPr>
        <w:t xml:space="preserve">                  </w:t>
      </w:r>
      <w:r w:rsidR="009A62E6">
        <w:rPr>
          <w:rFonts w:asciiTheme="minorHAnsi" w:hAnsiTheme="minorHAnsi" w:cstheme="minorHAnsi"/>
          <w:sz w:val="22"/>
          <w:szCs w:val="22"/>
        </w:rPr>
        <w:t xml:space="preserve">    </w:t>
      </w:r>
      <w:r w:rsidRPr="009A62E6">
        <w:rPr>
          <w:rFonts w:asciiTheme="minorHAnsi" w:hAnsiTheme="minorHAnsi" w:cstheme="minorHAnsi"/>
          <w:sz w:val="22"/>
          <w:szCs w:val="22"/>
        </w:rPr>
        <w:t xml:space="preserve"> </w:t>
      </w:r>
      <w:r w:rsidR="009A62E6">
        <w:rPr>
          <w:rFonts w:asciiTheme="minorHAnsi" w:hAnsiTheme="minorHAnsi" w:cstheme="minorHAnsi"/>
          <w:sz w:val="22"/>
          <w:szCs w:val="22"/>
        </w:rPr>
        <w:t xml:space="preserve"> </w:t>
      </w:r>
      <w:r w:rsidRPr="009A62E6">
        <w:rPr>
          <w:rFonts w:asciiTheme="minorHAnsi" w:hAnsiTheme="minorHAnsi" w:cstheme="minorHAnsi"/>
          <w:sz w:val="22"/>
          <w:szCs w:val="22"/>
        </w:rPr>
        <w:t xml:space="preserve">0.47          </w:t>
      </w:r>
      <w:r w:rsidR="009A62E6">
        <w:rPr>
          <w:rFonts w:asciiTheme="minorHAnsi" w:hAnsiTheme="minorHAnsi" w:cstheme="minorHAnsi"/>
          <w:sz w:val="22"/>
          <w:szCs w:val="22"/>
        </w:rPr>
        <w:t xml:space="preserve">           </w:t>
      </w:r>
      <w:r w:rsidRPr="009A62E6">
        <w:rPr>
          <w:rFonts w:asciiTheme="minorHAnsi" w:hAnsiTheme="minorHAnsi" w:cstheme="minorHAnsi"/>
          <w:sz w:val="22"/>
          <w:szCs w:val="22"/>
        </w:rPr>
        <w:t xml:space="preserve">0.65        </w:t>
      </w:r>
      <w:r w:rsidR="009A62E6"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9A62E6">
        <w:rPr>
          <w:rFonts w:asciiTheme="minorHAnsi" w:hAnsiTheme="minorHAnsi" w:cstheme="minorHAnsi"/>
          <w:sz w:val="22"/>
          <w:szCs w:val="22"/>
        </w:rPr>
        <w:t xml:space="preserve">0.86     </w:t>
      </w:r>
      <w:r w:rsidR="009A62E6"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9A62E6">
        <w:rPr>
          <w:rFonts w:asciiTheme="minorHAnsi" w:hAnsiTheme="minorHAnsi" w:cstheme="minorHAnsi"/>
          <w:sz w:val="22"/>
          <w:szCs w:val="22"/>
        </w:rPr>
        <w:t xml:space="preserve">   0.55</w:t>
      </w:r>
    </w:p>
    <w:p w:rsidR="0065245E" w:rsidRPr="009A62E6" w:rsidRDefault="0065245E" w:rsidP="0065245E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:rsidR="0065245E" w:rsidRPr="009A62E6" w:rsidRDefault="0065245E" w:rsidP="0065245E">
      <w:pPr>
        <w:pStyle w:val="PlainText"/>
        <w:rPr>
          <w:rFonts w:asciiTheme="minorHAnsi" w:hAnsiTheme="minorHAnsi" w:cstheme="minorHAnsi"/>
          <w:sz w:val="22"/>
          <w:szCs w:val="22"/>
        </w:rPr>
      </w:pPr>
      <w:proofErr w:type="gramStart"/>
      <w:r w:rsidRPr="009A62E6">
        <w:rPr>
          <w:rFonts w:asciiTheme="minorHAnsi" w:hAnsiTheme="minorHAnsi" w:cstheme="minorHAnsi"/>
          <w:sz w:val="22"/>
          <w:szCs w:val="22"/>
        </w:rPr>
        <w:t>single</w:t>
      </w:r>
      <w:proofErr w:type="gramEnd"/>
      <w:r w:rsidRPr="009A62E6">
        <w:rPr>
          <w:rFonts w:asciiTheme="minorHAnsi" w:hAnsiTheme="minorHAnsi" w:cstheme="minorHAnsi"/>
          <w:sz w:val="22"/>
          <w:szCs w:val="22"/>
        </w:rPr>
        <w:t xml:space="preserve"> scatter </w:t>
      </w:r>
      <w:proofErr w:type="spellStart"/>
      <w:r w:rsidRPr="009A62E6">
        <w:rPr>
          <w:rFonts w:asciiTheme="minorHAnsi" w:hAnsiTheme="minorHAnsi" w:cstheme="minorHAnsi"/>
          <w:sz w:val="22"/>
          <w:szCs w:val="22"/>
        </w:rPr>
        <w:t>albedo</w:t>
      </w:r>
      <w:proofErr w:type="spellEnd"/>
      <w:r w:rsidRPr="009A62E6">
        <w:rPr>
          <w:rFonts w:asciiTheme="minorHAnsi" w:hAnsiTheme="minorHAnsi" w:cstheme="minorHAnsi"/>
          <w:sz w:val="22"/>
          <w:szCs w:val="22"/>
        </w:rPr>
        <w:t xml:space="preserve">       </w:t>
      </w:r>
      <w:r w:rsidR="009A62E6">
        <w:rPr>
          <w:rFonts w:asciiTheme="minorHAnsi" w:hAnsiTheme="minorHAnsi" w:cstheme="minorHAnsi"/>
          <w:sz w:val="22"/>
          <w:szCs w:val="22"/>
        </w:rPr>
        <w:t xml:space="preserve"> </w:t>
      </w:r>
      <w:r w:rsidRPr="009A62E6">
        <w:rPr>
          <w:rFonts w:asciiTheme="minorHAnsi" w:hAnsiTheme="minorHAnsi" w:cstheme="minorHAnsi"/>
          <w:sz w:val="22"/>
          <w:szCs w:val="22"/>
        </w:rPr>
        <w:t xml:space="preserve">0.898         </w:t>
      </w:r>
      <w:r w:rsidR="009A62E6">
        <w:rPr>
          <w:rFonts w:asciiTheme="minorHAnsi" w:hAnsiTheme="minorHAnsi" w:cstheme="minorHAnsi"/>
          <w:sz w:val="22"/>
          <w:szCs w:val="22"/>
        </w:rPr>
        <w:t xml:space="preserve">         </w:t>
      </w:r>
      <w:r w:rsidRPr="009A62E6">
        <w:rPr>
          <w:rFonts w:asciiTheme="minorHAnsi" w:hAnsiTheme="minorHAnsi" w:cstheme="minorHAnsi"/>
          <w:sz w:val="22"/>
          <w:szCs w:val="22"/>
        </w:rPr>
        <w:t xml:space="preserve">0.906       </w:t>
      </w:r>
      <w:r w:rsidR="009A62E6">
        <w:rPr>
          <w:rFonts w:asciiTheme="minorHAnsi" w:hAnsiTheme="minorHAnsi" w:cstheme="minorHAnsi"/>
          <w:sz w:val="22"/>
          <w:szCs w:val="22"/>
        </w:rPr>
        <w:t xml:space="preserve">           </w:t>
      </w:r>
      <w:r w:rsidRPr="009A62E6">
        <w:rPr>
          <w:rFonts w:asciiTheme="minorHAnsi" w:hAnsiTheme="minorHAnsi" w:cstheme="minorHAnsi"/>
          <w:sz w:val="22"/>
          <w:szCs w:val="22"/>
        </w:rPr>
        <w:t xml:space="preserve">0.910       </w:t>
      </w:r>
      <w:r w:rsidR="009A62E6"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9A62E6">
        <w:rPr>
          <w:rFonts w:asciiTheme="minorHAnsi" w:hAnsiTheme="minorHAnsi" w:cstheme="minorHAnsi"/>
          <w:sz w:val="22"/>
          <w:szCs w:val="22"/>
        </w:rPr>
        <w:t>0.901</w:t>
      </w:r>
    </w:p>
    <w:p w:rsidR="0065245E" w:rsidRPr="009A62E6" w:rsidRDefault="0065245E" w:rsidP="0065245E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:rsidR="0065245E" w:rsidRPr="009A62E6" w:rsidRDefault="0065245E" w:rsidP="0065245E">
      <w:pPr>
        <w:pStyle w:val="PlainText"/>
        <w:rPr>
          <w:rFonts w:asciiTheme="minorHAnsi" w:hAnsiTheme="minorHAnsi" w:cstheme="minorHAnsi"/>
          <w:sz w:val="22"/>
          <w:szCs w:val="22"/>
        </w:rPr>
      </w:pPr>
      <w:proofErr w:type="gramStart"/>
      <w:r w:rsidRPr="009A62E6">
        <w:rPr>
          <w:rFonts w:asciiTheme="minorHAnsi" w:hAnsiTheme="minorHAnsi" w:cstheme="minorHAnsi"/>
          <w:sz w:val="22"/>
          <w:szCs w:val="22"/>
        </w:rPr>
        <w:t>asymmetry</w:t>
      </w:r>
      <w:proofErr w:type="gramEnd"/>
      <w:r w:rsidRPr="009A62E6">
        <w:rPr>
          <w:rFonts w:asciiTheme="minorHAnsi" w:hAnsiTheme="minorHAnsi" w:cstheme="minorHAnsi"/>
          <w:sz w:val="22"/>
          <w:szCs w:val="22"/>
        </w:rPr>
        <w:t xml:space="preserve"> parameter    </w:t>
      </w:r>
      <w:r w:rsidR="009A62E6">
        <w:rPr>
          <w:rFonts w:asciiTheme="minorHAnsi" w:hAnsiTheme="minorHAnsi" w:cstheme="minorHAnsi"/>
          <w:sz w:val="22"/>
          <w:szCs w:val="22"/>
        </w:rPr>
        <w:t xml:space="preserve"> </w:t>
      </w:r>
      <w:r w:rsidRPr="009A62E6">
        <w:rPr>
          <w:rFonts w:asciiTheme="minorHAnsi" w:hAnsiTheme="minorHAnsi" w:cstheme="minorHAnsi"/>
          <w:sz w:val="22"/>
          <w:szCs w:val="22"/>
        </w:rPr>
        <w:t xml:space="preserve">0.814         </w:t>
      </w:r>
      <w:r w:rsidR="009A62E6">
        <w:rPr>
          <w:rFonts w:asciiTheme="minorHAnsi" w:hAnsiTheme="minorHAnsi" w:cstheme="minorHAnsi"/>
          <w:sz w:val="22"/>
          <w:szCs w:val="22"/>
        </w:rPr>
        <w:t xml:space="preserve">         </w:t>
      </w:r>
      <w:r w:rsidRPr="009A62E6">
        <w:rPr>
          <w:rFonts w:asciiTheme="minorHAnsi" w:hAnsiTheme="minorHAnsi" w:cstheme="minorHAnsi"/>
          <w:sz w:val="22"/>
          <w:szCs w:val="22"/>
        </w:rPr>
        <w:t xml:space="preserve">0.797       </w:t>
      </w:r>
      <w:r w:rsidR="009A62E6">
        <w:rPr>
          <w:rFonts w:asciiTheme="minorHAnsi" w:hAnsiTheme="minorHAnsi" w:cstheme="minorHAnsi"/>
          <w:sz w:val="22"/>
          <w:szCs w:val="22"/>
        </w:rPr>
        <w:t xml:space="preserve">           </w:t>
      </w:r>
      <w:r w:rsidRPr="009A62E6">
        <w:rPr>
          <w:rFonts w:asciiTheme="minorHAnsi" w:hAnsiTheme="minorHAnsi" w:cstheme="minorHAnsi"/>
          <w:sz w:val="22"/>
          <w:szCs w:val="22"/>
        </w:rPr>
        <w:t xml:space="preserve">0.780       </w:t>
      </w:r>
      <w:r w:rsidR="009A62E6"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9A62E6">
        <w:rPr>
          <w:rFonts w:asciiTheme="minorHAnsi" w:hAnsiTheme="minorHAnsi" w:cstheme="minorHAnsi"/>
          <w:sz w:val="22"/>
          <w:szCs w:val="22"/>
        </w:rPr>
        <w:t>0.809</w:t>
      </w:r>
    </w:p>
    <w:p w:rsidR="0065245E" w:rsidRPr="009A62E6" w:rsidRDefault="0065245E" w:rsidP="0065245E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:rsidR="0065245E" w:rsidRPr="009A62E6" w:rsidRDefault="0065245E" w:rsidP="0065245E">
      <w:pPr>
        <w:pStyle w:val="PlainText"/>
        <w:rPr>
          <w:rFonts w:asciiTheme="minorHAnsi" w:hAnsiTheme="minorHAnsi" w:cstheme="minorHAnsi"/>
          <w:sz w:val="22"/>
          <w:szCs w:val="22"/>
        </w:rPr>
      </w:pPr>
      <w:proofErr w:type="gramStart"/>
      <w:r w:rsidRPr="009A62E6">
        <w:rPr>
          <w:rFonts w:asciiTheme="minorHAnsi" w:hAnsiTheme="minorHAnsi" w:cstheme="minorHAnsi"/>
          <w:sz w:val="22"/>
          <w:szCs w:val="22"/>
        </w:rPr>
        <w:t>extinction</w:t>
      </w:r>
      <w:proofErr w:type="gramEnd"/>
      <w:r w:rsidRPr="009A62E6">
        <w:rPr>
          <w:rFonts w:asciiTheme="minorHAnsi" w:hAnsiTheme="minorHAnsi" w:cstheme="minorHAnsi"/>
          <w:sz w:val="22"/>
          <w:szCs w:val="22"/>
        </w:rPr>
        <w:t xml:space="preserve"> (num x10</w:t>
      </w:r>
      <w:r w:rsidRPr="009A62E6">
        <w:rPr>
          <w:rFonts w:asciiTheme="minorHAnsi" w:hAnsiTheme="minorHAnsi" w:cstheme="minorHAnsi"/>
          <w:sz w:val="22"/>
          <w:szCs w:val="22"/>
          <w:vertAlign w:val="superscript"/>
        </w:rPr>
        <w:t>-4</w:t>
      </w:r>
      <w:r w:rsidRPr="009A62E6">
        <w:rPr>
          <w:rFonts w:asciiTheme="minorHAnsi" w:hAnsiTheme="minorHAnsi" w:cstheme="minorHAnsi"/>
          <w:sz w:val="22"/>
          <w:szCs w:val="22"/>
        </w:rPr>
        <w:t>/m)</w:t>
      </w:r>
      <w:r w:rsidR="009A62E6">
        <w:rPr>
          <w:rFonts w:asciiTheme="minorHAnsi" w:hAnsiTheme="minorHAnsi" w:cstheme="minorHAnsi"/>
          <w:sz w:val="22"/>
          <w:szCs w:val="22"/>
        </w:rPr>
        <w:t xml:space="preserve"> </w:t>
      </w:r>
      <w:r w:rsidRPr="009A62E6">
        <w:rPr>
          <w:rFonts w:asciiTheme="minorHAnsi" w:hAnsiTheme="minorHAnsi" w:cstheme="minorHAnsi"/>
          <w:sz w:val="22"/>
          <w:szCs w:val="22"/>
        </w:rPr>
        <w:t xml:space="preserve">2.20          </w:t>
      </w:r>
      <w:r w:rsidR="009A62E6"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9A62E6">
        <w:rPr>
          <w:rFonts w:asciiTheme="minorHAnsi" w:hAnsiTheme="minorHAnsi" w:cstheme="minorHAnsi"/>
          <w:sz w:val="22"/>
          <w:szCs w:val="22"/>
        </w:rPr>
        <w:t xml:space="preserve">2.25        </w:t>
      </w:r>
      <w:r w:rsidR="009A62E6"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9A62E6">
        <w:rPr>
          <w:rFonts w:asciiTheme="minorHAnsi" w:hAnsiTheme="minorHAnsi" w:cstheme="minorHAnsi"/>
          <w:sz w:val="22"/>
          <w:szCs w:val="22"/>
        </w:rPr>
        <w:t xml:space="preserve">2.30        </w:t>
      </w:r>
      <w:r w:rsidR="009A62E6"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9A62E6">
        <w:rPr>
          <w:rFonts w:asciiTheme="minorHAnsi" w:hAnsiTheme="minorHAnsi" w:cstheme="minorHAnsi"/>
          <w:sz w:val="22"/>
          <w:szCs w:val="22"/>
        </w:rPr>
        <w:t>2.21</w:t>
      </w:r>
    </w:p>
    <w:p w:rsidR="0065245E" w:rsidRPr="009A62E6" w:rsidRDefault="0065245E" w:rsidP="0065245E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:rsidR="0065245E" w:rsidRPr="009A62E6" w:rsidRDefault="0065245E" w:rsidP="0065245E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:rsidR="0065245E" w:rsidRPr="009A62E6" w:rsidRDefault="0065245E" w:rsidP="0065245E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:rsidR="0065245E" w:rsidRPr="009A62E6" w:rsidRDefault="0065245E" w:rsidP="0065245E">
      <w:pPr>
        <w:pStyle w:val="PlainText"/>
        <w:rPr>
          <w:rFonts w:asciiTheme="minorHAnsi" w:hAnsiTheme="minorHAnsi" w:cstheme="minorHAnsi"/>
          <w:sz w:val="22"/>
          <w:szCs w:val="22"/>
        </w:rPr>
      </w:pPr>
    </w:p>
    <w:p w:rsidR="0065245E" w:rsidRPr="009A62E6" w:rsidRDefault="009D1A36">
      <w:pPr>
        <w:rPr>
          <w:rFonts w:cstheme="minorHAnsi"/>
        </w:rPr>
      </w:pPr>
      <w:r w:rsidRPr="009A62E6">
        <w:rPr>
          <w:rFonts w:cstheme="minorHAnsi"/>
        </w:rPr>
        <w:t xml:space="preserve">***Interestingly, some </w:t>
      </w:r>
      <w:proofErr w:type="spellStart"/>
      <w:r w:rsidRPr="009A62E6">
        <w:rPr>
          <w:rFonts w:cstheme="minorHAnsi"/>
        </w:rPr>
        <w:t>Q</w:t>
      </w:r>
      <w:r w:rsidRPr="009A62E6">
        <w:rPr>
          <w:rFonts w:cstheme="minorHAnsi"/>
          <w:vertAlign w:val="subscript"/>
        </w:rPr>
        <w:t>ext</w:t>
      </w:r>
      <w:proofErr w:type="spellEnd"/>
      <w:r w:rsidRPr="009A62E6">
        <w:rPr>
          <w:rFonts w:cstheme="minorHAnsi"/>
        </w:rPr>
        <w:t xml:space="preserve"> numbers that had been worked out specifically for the Iceland volcano were about one order of magnitude less than these (10</w:t>
      </w:r>
      <w:r w:rsidRPr="009A62E6">
        <w:rPr>
          <w:rFonts w:cstheme="minorHAnsi"/>
          <w:vertAlign w:val="superscript"/>
        </w:rPr>
        <w:t>-5</w:t>
      </w:r>
      <w:r w:rsidRPr="009A62E6">
        <w:rPr>
          <w:rFonts w:cstheme="minorHAnsi"/>
        </w:rPr>
        <w:t xml:space="preserve">).  That could have been a consequence of knowing (nearly) the exact composition of the ash.  However, without ever really knowing this (the exact composition of a particular eruption) I think that the above numbers will work well overall (as a starting point anyway). </w:t>
      </w:r>
    </w:p>
    <w:sectPr w:rsidR="0065245E" w:rsidRPr="009A62E6" w:rsidSect="00BE21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D2496"/>
    <w:rsid w:val="001D2496"/>
    <w:rsid w:val="002249FB"/>
    <w:rsid w:val="003C081D"/>
    <w:rsid w:val="004E6339"/>
    <w:rsid w:val="005A74D7"/>
    <w:rsid w:val="0065245E"/>
    <w:rsid w:val="007760AA"/>
    <w:rsid w:val="00782711"/>
    <w:rsid w:val="009070F9"/>
    <w:rsid w:val="009A62E6"/>
    <w:rsid w:val="009D1A36"/>
    <w:rsid w:val="00BE21BE"/>
    <w:rsid w:val="00F16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65245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5245E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1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braun</dc:creator>
  <cp:lastModifiedBy>jeff braun</cp:lastModifiedBy>
  <cp:revision>7</cp:revision>
  <dcterms:created xsi:type="dcterms:W3CDTF">2010-08-17T19:20:00Z</dcterms:created>
  <dcterms:modified xsi:type="dcterms:W3CDTF">2011-10-07T17:54:00Z</dcterms:modified>
</cp:coreProperties>
</file>